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516F" w14:textId="6E37E8BA" w:rsidR="00937A62" w:rsidRPr="00AE2A73" w:rsidRDefault="00937A62">
      <w:pPr>
        <w:rPr>
          <w:b/>
          <w:bCs/>
          <w:sz w:val="28"/>
          <w:szCs w:val="28"/>
        </w:rPr>
      </w:pPr>
      <w:r w:rsidRPr="00AE2A73">
        <w:rPr>
          <w:b/>
          <w:bCs/>
          <w:sz w:val="28"/>
          <w:szCs w:val="28"/>
        </w:rPr>
        <w:t>We Make Music Digital</w:t>
      </w:r>
      <w:r w:rsidR="00476D42">
        <w:rPr>
          <w:b/>
          <w:bCs/>
          <w:sz w:val="28"/>
          <w:szCs w:val="28"/>
        </w:rPr>
        <w:t xml:space="preserve"> – Gold Award</w:t>
      </w:r>
      <w:r w:rsidRPr="00AE2A73">
        <w:rPr>
          <w:b/>
          <w:bCs/>
          <w:sz w:val="28"/>
          <w:szCs w:val="28"/>
        </w:rPr>
        <w:t xml:space="preserve"> - Course Exemplar</w:t>
      </w:r>
    </w:p>
    <w:p w14:paraId="30FD78FC" w14:textId="07172AD3" w:rsidR="00937A62" w:rsidRPr="00AE2A73" w:rsidRDefault="00937A62">
      <w:pPr>
        <w:rPr>
          <w:b/>
          <w:bCs/>
          <w:sz w:val="28"/>
          <w:szCs w:val="28"/>
        </w:rPr>
      </w:pPr>
    </w:p>
    <w:p w14:paraId="1ED29AE0" w14:textId="6BB87BC9" w:rsidR="00937A62" w:rsidRPr="00AE2A73" w:rsidRDefault="00937A62">
      <w:pPr>
        <w:rPr>
          <w:b/>
          <w:bCs/>
          <w:sz w:val="28"/>
          <w:szCs w:val="28"/>
        </w:rPr>
      </w:pPr>
      <w:r w:rsidRPr="00AE2A73">
        <w:rPr>
          <w:b/>
          <w:bCs/>
          <w:sz w:val="28"/>
          <w:szCs w:val="28"/>
        </w:rPr>
        <w:t>Second Level – 1</w:t>
      </w:r>
      <w:r w:rsidR="00133A24">
        <w:rPr>
          <w:b/>
          <w:bCs/>
          <w:sz w:val="28"/>
          <w:szCs w:val="28"/>
        </w:rPr>
        <w:t>8</w:t>
      </w:r>
      <w:r w:rsidRPr="00AE2A73">
        <w:rPr>
          <w:b/>
          <w:bCs/>
          <w:sz w:val="28"/>
          <w:szCs w:val="28"/>
        </w:rPr>
        <w:t xml:space="preserve"> Hours</w:t>
      </w:r>
    </w:p>
    <w:p w14:paraId="32E48BB6" w14:textId="77777777" w:rsidR="00AE2A73" w:rsidRPr="00DF6050" w:rsidRDefault="00AE2A73">
      <w:pPr>
        <w:rPr>
          <w:b/>
          <w:bCs/>
        </w:rPr>
      </w:pPr>
    </w:p>
    <w:p w14:paraId="6C213B92" w14:textId="51F750D7" w:rsidR="00937A62" w:rsidRDefault="00937A62"/>
    <w:p w14:paraId="17E52B3D" w14:textId="2E867F60" w:rsidR="00937A62" w:rsidRPr="00AE2A73" w:rsidRDefault="00937A62">
      <w:pPr>
        <w:rPr>
          <w:b/>
          <w:bCs/>
          <w:u w:val="single"/>
        </w:rPr>
      </w:pPr>
      <w:r w:rsidRPr="00AE2A73">
        <w:rPr>
          <w:b/>
          <w:bCs/>
          <w:u w:val="single"/>
        </w:rPr>
        <w:t>Introduction</w:t>
      </w:r>
    </w:p>
    <w:p w14:paraId="78D162C8" w14:textId="77777777" w:rsidR="00937A62" w:rsidRDefault="00937A62"/>
    <w:p w14:paraId="458F0C2E" w14:textId="629BD0E6" w:rsidR="00937A62" w:rsidRDefault="00937A62">
      <w:r>
        <w:t xml:space="preserve">This course is will give young people the chance to participate in digital music making using the </w:t>
      </w:r>
      <w:r w:rsidR="008F50DF">
        <w:t>Sonappa</w:t>
      </w:r>
      <w:r>
        <w:t xml:space="preserve"> online digital music making resource, and </w:t>
      </w:r>
      <w:r w:rsidR="008F50DF">
        <w:t xml:space="preserve">to build on their existing knowledge and skills that were gained in the We Make Music – Digital </w:t>
      </w:r>
      <w:r w:rsidR="000047A8">
        <w:t xml:space="preserve">Silver </w:t>
      </w:r>
      <w:r w:rsidR="008F50DF">
        <w:t>Award</w:t>
      </w:r>
      <w:r>
        <w:t xml:space="preserve">. The course is suitable for </w:t>
      </w:r>
      <w:r w:rsidR="008F50DF">
        <w:t>young people who have achieved the We Make Music – Digital Award, and who would like to continue their learning with more advanced concepts and projects.</w:t>
      </w:r>
    </w:p>
    <w:p w14:paraId="7E52052C" w14:textId="13C79BDA" w:rsidR="00937A62" w:rsidRDefault="00937A62"/>
    <w:p w14:paraId="6BB2C426" w14:textId="441BCA5C" w:rsidR="00937A62" w:rsidRDefault="00937A62"/>
    <w:p w14:paraId="792EFC44" w14:textId="1FB50D6C" w:rsidR="00937A62" w:rsidRPr="00AE2A73" w:rsidRDefault="00937A62">
      <w:pPr>
        <w:rPr>
          <w:b/>
          <w:bCs/>
          <w:u w:val="single"/>
        </w:rPr>
      </w:pPr>
      <w:r w:rsidRPr="00AE2A73">
        <w:rPr>
          <w:b/>
          <w:bCs/>
          <w:u w:val="single"/>
        </w:rPr>
        <w:t>Outcomes</w:t>
      </w:r>
    </w:p>
    <w:p w14:paraId="7FD0B016" w14:textId="77777777" w:rsidR="00937A62" w:rsidRPr="00937A62" w:rsidRDefault="00937A62">
      <w:pPr>
        <w:rPr>
          <w:b/>
          <w:bCs/>
        </w:rPr>
      </w:pPr>
    </w:p>
    <w:p w14:paraId="4E1607FF" w14:textId="5A4BD8FF" w:rsidR="00937A62" w:rsidRDefault="00476D42" w:rsidP="00937A62">
      <w:pPr>
        <w:pStyle w:val="ListParagraph"/>
        <w:numPr>
          <w:ilvl w:val="0"/>
          <w:numId w:val="1"/>
        </w:numPr>
      </w:pPr>
      <w:r>
        <w:t xml:space="preserve">Recreate an </w:t>
      </w:r>
      <w:r w:rsidR="000047A8">
        <w:t xml:space="preserve">exemplar </w:t>
      </w:r>
      <w:r>
        <w:t>extended song using loops and/or virtual instruments</w:t>
      </w:r>
    </w:p>
    <w:p w14:paraId="0C197DF7" w14:textId="288F0D27" w:rsidR="00937A62" w:rsidRDefault="00476D42" w:rsidP="00937A62">
      <w:pPr>
        <w:pStyle w:val="ListParagraph"/>
        <w:numPr>
          <w:ilvl w:val="0"/>
          <w:numId w:val="1"/>
        </w:numPr>
      </w:pPr>
      <w:r>
        <w:t>Create an original extended song using loops and/or virtual instruments</w:t>
      </w:r>
    </w:p>
    <w:p w14:paraId="0664C2CD" w14:textId="239FBF99" w:rsidR="001E749C" w:rsidRDefault="001E749C" w:rsidP="001E749C"/>
    <w:p w14:paraId="42860F72" w14:textId="77777777" w:rsidR="00DF6050" w:rsidRDefault="00DF6050" w:rsidP="001E749C"/>
    <w:p w14:paraId="5A1841D4" w14:textId="6FA237F5" w:rsidR="001E749C" w:rsidRDefault="001E749C" w:rsidP="001E749C"/>
    <w:p w14:paraId="3D4998F5" w14:textId="5A3DF6D3" w:rsidR="001E749C" w:rsidRDefault="001E749C" w:rsidP="001E749C">
      <w:pPr>
        <w:rPr>
          <w:b/>
          <w:bCs/>
        </w:rPr>
      </w:pPr>
      <w:r w:rsidRPr="001E749C">
        <w:rPr>
          <w:b/>
          <w:bCs/>
        </w:rPr>
        <w:t>Outcome 1</w:t>
      </w:r>
    </w:p>
    <w:p w14:paraId="1632DD17" w14:textId="38586611" w:rsidR="001E749C" w:rsidRDefault="001E749C" w:rsidP="001E749C">
      <w:pPr>
        <w:rPr>
          <w:b/>
          <w:bCs/>
        </w:rPr>
      </w:pPr>
    </w:p>
    <w:p w14:paraId="02DB7FE0" w14:textId="239CEAD0" w:rsidR="00476D42" w:rsidRDefault="00476D42" w:rsidP="00476D42">
      <w:r>
        <w:t xml:space="preserve">Recreate an </w:t>
      </w:r>
      <w:r w:rsidR="000047A8">
        <w:t xml:space="preserve">exemplar </w:t>
      </w:r>
      <w:r>
        <w:t>extended song using loops and/or virtual instruments</w:t>
      </w:r>
    </w:p>
    <w:p w14:paraId="3250622F" w14:textId="263D3615" w:rsidR="001E749C" w:rsidRDefault="001E749C" w:rsidP="001E749C">
      <w:pPr>
        <w:rPr>
          <w:b/>
          <w:bCs/>
        </w:rPr>
      </w:pPr>
    </w:p>
    <w:p w14:paraId="155094A1" w14:textId="77C4EA9D" w:rsidR="001E749C" w:rsidRDefault="001E749C" w:rsidP="001E749C">
      <w:pPr>
        <w:rPr>
          <w:b/>
          <w:bCs/>
        </w:rPr>
      </w:pPr>
      <w:r>
        <w:rPr>
          <w:b/>
          <w:bCs/>
        </w:rPr>
        <w:t>Performance Criteria</w:t>
      </w:r>
    </w:p>
    <w:p w14:paraId="586973CF" w14:textId="608C9FE4" w:rsidR="001E749C" w:rsidRDefault="001E749C" w:rsidP="001E749C">
      <w:pPr>
        <w:rPr>
          <w:b/>
          <w:bCs/>
        </w:rPr>
      </w:pPr>
    </w:p>
    <w:p w14:paraId="2E03447E" w14:textId="673617DD" w:rsidR="00476D42" w:rsidRDefault="00476D42" w:rsidP="00476D42">
      <w:pPr>
        <w:pStyle w:val="ListParagraph"/>
        <w:numPr>
          <w:ilvl w:val="0"/>
          <w:numId w:val="3"/>
        </w:numPr>
      </w:pPr>
      <w:r>
        <w:t>Accurately recreate one of the songs within the We Make Music Digital – Gold video library, showing good musical timing where approriate</w:t>
      </w:r>
    </w:p>
    <w:p w14:paraId="1241DD17" w14:textId="03CB66F8" w:rsidR="001E749C" w:rsidRDefault="001E749C" w:rsidP="001E749C"/>
    <w:p w14:paraId="2D39E0A2" w14:textId="206B6498" w:rsidR="001E749C" w:rsidRDefault="001E749C" w:rsidP="001E749C"/>
    <w:p w14:paraId="7BD3E82E" w14:textId="03D4C672" w:rsidR="00515788" w:rsidRDefault="00515788" w:rsidP="00515788">
      <w:pPr>
        <w:rPr>
          <w:b/>
          <w:bCs/>
        </w:rPr>
      </w:pPr>
      <w:r w:rsidRPr="001E749C">
        <w:rPr>
          <w:b/>
          <w:bCs/>
        </w:rPr>
        <w:t xml:space="preserve">Outcome </w:t>
      </w:r>
      <w:r>
        <w:rPr>
          <w:b/>
          <w:bCs/>
        </w:rPr>
        <w:t>2</w:t>
      </w:r>
    </w:p>
    <w:p w14:paraId="0B7F1949" w14:textId="77777777" w:rsidR="00515788" w:rsidRDefault="00515788" w:rsidP="00515788">
      <w:pPr>
        <w:rPr>
          <w:b/>
          <w:bCs/>
        </w:rPr>
      </w:pPr>
    </w:p>
    <w:p w14:paraId="69DC4733" w14:textId="77777777" w:rsidR="00476D42" w:rsidRDefault="00476D42" w:rsidP="00476D42">
      <w:r>
        <w:t>Create an original extended song using loops and/or virtual instruments</w:t>
      </w:r>
    </w:p>
    <w:p w14:paraId="7960131D" w14:textId="77777777" w:rsidR="00515788" w:rsidRDefault="00515788" w:rsidP="00515788">
      <w:pPr>
        <w:rPr>
          <w:b/>
          <w:bCs/>
        </w:rPr>
      </w:pPr>
    </w:p>
    <w:p w14:paraId="75CA40EF" w14:textId="28EC85BB" w:rsidR="00515788" w:rsidRDefault="00515788" w:rsidP="00515788">
      <w:pPr>
        <w:rPr>
          <w:b/>
          <w:bCs/>
        </w:rPr>
      </w:pPr>
      <w:r>
        <w:rPr>
          <w:b/>
          <w:bCs/>
        </w:rPr>
        <w:t>Performance Criteria</w:t>
      </w:r>
    </w:p>
    <w:p w14:paraId="14D320D1" w14:textId="029EA927" w:rsidR="00515788" w:rsidRDefault="00515788" w:rsidP="00515788">
      <w:pPr>
        <w:rPr>
          <w:b/>
          <w:bCs/>
        </w:rPr>
      </w:pPr>
    </w:p>
    <w:p w14:paraId="6B2A0556" w14:textId="0E146A8A" w:rsidR="00515788" w:rsidRPr="00DF6050" w:rsidRDefault="00515788" w:rsidP="00515788">
      <w:pPr>
        <w:pStyle w:val="ListParagraph"/>
        <w:numPr>
          <w:ilvl w:val="0"/>
          <w:numId w:val="4"/>
        </w:numPr>
      </w:pPr>
      <w:r w:rsidRPr="001E749C">
        <w:t>C</w:t>
      </w:r>
      <w:r w:rsidR="00476D42">
        <w:t>reate an original, extended song showing appropriate musical choices, and consistent use of chords and good musical timing where approriate</w:t>
      </w:r>
    </w:p>
    <w:p w14:paraId="3252B530" w14:textId="54FE06B7" w:rsidR="00DF6050" w:rsidRDefault="00DF6050" w:rsidP="00515788"/>
    <w:p w14:paraId="30547D2A" w14:textId="34527034" w:rsidR="00DF6050" w:rsidRDefault="00DF6050" w:rsidP="00515788"/>
    <w:p w14:paraId="59A73A5B" w14:textId="77777777" w:rsidR="00DF6050" w:rsidRDefault="00DF6050" w:rsidP="00515788"/>
    <w:p w14:paraId="3A88A345" w14:textId="21B75EFA" w:rsidR="008F50DF" w:rsidRDefault="008F50DF" w:rsidP="008F50DF">
      <w:pPr>
        <w:pStyle w:val="ListParagraph"/>
        <w:ind w:left="2160"/>
      </w:pPr>
    </w:p>
    <w:p w14:paraId="2EE612F4" w14:textId="35A84588" w:rsidR="001E749C" w:rsidRDefault="001E749C" w:rsidP="001E749C"/>
    <w:p w14:paraId="3C3F8808" w14:textId="77777777" w:rsidR="00DF6050" w:rsidRDefault="00DF6050" w:rsidP="001E749C"/>
    <w:p w14:paraId="76A9587C" w14:textId="6CDEF6E4" w:rsidR="00515788" w:rsidRDefault="00515788" w:rsidP="001E749C"/>
    <w:p w14:paraId="4E6F9CB7" w14:textId="77777777" w:rsidR="00AE2A73" w:rsidRDefault="00AE2A73" w:rsidP="001E749C"/>
    <w:p w14:paraId="3B8403DD" w14:textId="77777777" w:rsidR="008F50DF" w:rsidRDefault="008F50DF" w:rsidP="001E749C">
      <w:pPr>
        <w:rPr>
          <w:b/>
          <w:bCs/>
          <w:u w:val="single"/>
        </w:rPr>
      </w:pPr>
    </w:p>
    <w:p w14:paraId="37F41885" w14:textId="77777777" w:rsidR="008F50DF" w:rsidRDefault="008F50DF" w:rsidP="001E749C">
      <w:pPr>
        <w:rPr>
          <w:b/>
          <w:bCs/>
          <w:u w:val="single"/>
        </w:rPr>
      </w:pPr>
    </w:p>
    <w:p w14:paraId="5C92182A" w14:textId="77777777" w:rsidR="008F50DF" w:rsidRDefault="008F50DF" w:rsidP="001E749C">
      <w:pPr>
        <w:rPr>
          <w:b/>
          <w:bCs/>
          <w:u w:val="single"/>
        </w:rPr>
      </w:pPr>
    </w:p>
    <w:p w14:paraId="3BFB2DBA" w14:textId="77777777" w:rsidR="008F50DF" w:rsidRDefault="008F50DF" w:rsidP="001E749C">
      <w:pPr>
        <w:rPr>
          <w:b/>
          <w:bCs/>
          <w:u w:val="single"/>
        </w:rPr>
      </w:pPr>
    </w:p>
    <w:p w14:paraId="1FCD17D2" w14:textId="77777777" w:rsidR="008F50DF" w:rsidRDefault="008F50DF" w:rsidP="001E749C">
      <w:pPr>
        <w:rPr>
          <w:b/>
          <w:bCs/>
          <w:u w:val="single"/>
        </w:rPr>
      </w:pPr>
    </w:p>
    <w:p w14:paraId="4567BCD3" w14:textId="2E161269" w:rsidR="001E749C" w:rsidRPr="00AE2A73" w:rsidRDefault="001E749C" w:rsidP="001E749C">
      <w:pPr>
        <w:rPr>
          <w:b/>
          <w:bCs/>
          <w:u w:val="single"/>
        </w:rPr>
      </w:pPr>
      <w:r w:rsidRPr="00AE2A73">
        <w:rPr>
          <w:b/>
          <w:bCs/>
          <w:u w:val="single"/>
        </w:rPr>
        <w:lastRenderedPageBreak/>
        <w:t>Evidence Requirement</w:t>
      </w:r>
      <w:r w:rsidR="00DF6050" w:rsidRPr="00AE2A73">
        <w:rPr>
          <w:b/>
          <w:bCs/>
          <w:u w:val="single"/>
        </w:rPr>
        <w:t>s</w:t>
      </w:r>
    </w:p>
    <w:p w14:paraId="32D9E29F" w14:textId="450F3EDD" w:rsidR="00274AD8" w:rsidRDefault="00274AD8" w:rsidP="001E749C">
      <w:pPr>
        <w:rPr>
          <w:b/>
          <w:bCs/>
        </w:rPr>
      </w:pPr>
    </w:p>
    <w:p w14:paraId="4208F94D" w14:textId="4BDDE320" w:rsidR="00274AD8" w:rsidRDefault="00274AD8" w:rsidP="001E749C">
      <w:r>
        <w:t>The following evidence is required to demonstrate that candidates have achieve</w:t>
      </w:r>
      <w:r w:rsidR="00306E1D">
        <w:t>d</w:t>
      </w:r>
      <w:r>
        <w:t xml:space="preserve"> all outcomes and performance criteria. See</w:t>
      </w:r>
      <w:r w:rsidR="00306E1D">
        <w:t xml:space="preserve"> also</w:t>
      </w:r>
      <w:r>
        <w:t xml:space="preserve"> appendix for </w:t>
      </w:r>
      <w:r w:rsidRPr="00274AD8">
        <w:rPr>
          <w:b/>
          <w:bCs/>
        </w:rPr>
        <w:t>Teacher/Assessor Observation Checklist</w:t>
      </w:r>
      <w:r>
        <w:t>.</w:t>
      </w:r>
    </w:p>
    <w:p w14:paraId="1A5F1CD7" w14:textId="4DE23241" w:rsidR="000047A8" w:rsidRDefault="000047A8" w:rsidP="001E749C"/>
    <w:p w14:paraId="79AED2C2" w14:textId="77777777" w:rsidR="000047A8" w:rsidRPr="00274AD8" w:rsidRDefault="000047A8" w:rsidP="001E749C"/>
    <w:p w14:paraId="0011FA6F" w14:textId="77777777" w:rsidR="00274AD8" w:rsidRDefault="00274AD8" w:rsidP="00274AD8">
      <w:pPr>
        <w:rPr>
          <w:b/>
          <w:bCs/>
        </w:rPr>
      </w:pPr>
      <w:r w:rsidRPr="001E749C">
        <w:rPr>
          <w:b/>
          <w:bCs/>
        </w:rPr>
        <w:t>Outcome 1</w:t>
      </w:r>
    </w:p>
    <w:p w14:paraId="4C9EB852" w14:textId="4CC1233B" w:rsidR="00274AD8" w:rsidRDefault="00274AD8" w:rsidP="001E749C">
      <w:pPr>
        <w:rPr>
          <w:b/>
          <w:bCs/>
        </w:rPr>
      </w:pPr>
    </w:p>
    <w:p w14:paraId="28715D09" w14:textId="46AD55EF" w:rsidR="00274AD8" w:rsidRDefault="00274AD8" w:rsidP="001E749C">
      <w:r w:rsidRPr="00274AD8">
        <w:t>Candidates</w:t>
      </w:r>
      <w:r>
        <w:t xml:space="preserve"> will work to the tasks within the lessons stated above and within each performance criteria produce achieve the following:</w:t>
      </w:r>
    </w:p>
    <w:p w14:paraId="02C6934F" w14:textId="170DFD3E" w:rsidR="00476D42" w:rsidRDefault="00476D42" w:rsidP="001E749C"/>
    <w:p w14:paraId="48CB89DA" w14:textId="77777777" w:rsidR="00476D42" w:rsidRDefault="00476D42" w:rsidP="00476D42">
      <w:pPr>
        <w:rPr>
          <w:b/>
          <w:bCs/>
        </w:rPr>
      </w:pPr>
      <w:r>
        <w:rPr>
          <w:b/>
          <w:bCs/>
        </w:rPr>
        <w:t>P</w:t>
      </w:r>
      <w:r w:rsidRPr="00274AD8">
        <w:rPr>
          <w:b/>
          <w:bCs/>
        </w:rPr>
        <w:t xml:space="preserve">erformance Criteria 1 </w:t>
      </w:r>
    </w:p>
    <w:p w14:paraId="437444F0" w14:textId="77777777" w:rsidR="00476D42" w:rsidRDefault="00476D42" w:rsidP="00476D42">
      <w:pPr>
        <w:rPr>
          <w:b/>
          <w:bCs/>
        </w:rPr>
      </w:pPr>
    </w:p>
    <w:p w14:paraId="5E8595BC" w14:textId="4184C7E5" w:rsidR="00476D42" w:rsidRDefault="00476D42" w:rsidP="00476D42">
      <w:pPr>
        <w:pStyle w:val="ListParagraph"/>
        <w:numPr>
          <w:ilvl w:val="0"/>
          <w:numId w:val="13"/>
        </w:numPr>
      </w:pPr>
      <w:r>
        <w:t>Recreate a song chosen from the We Make Music Digital – Gold video library</w:t>
      </w:r>
    </w:p>
    <w:p w14:paraId="1DF56BFE" w14:textId="181DB3AA" w:rsidR="00476D42" w:rsidRDefault="00476D42" w:rsidP="00476D42">
      <w:pPr>
        <w:pStyle w:val="ListParagraph"/>
        <w:numPr>
          <w:ilvl w:val="0"/>
          <w:numId w:val="13"/>
        </w:numPr>
      </w:pPr>
      <w:r>
        <w:t xml:space="preserve">Accurate placement of loops and </w:t>
      </w:r>
      <w:r w:rsidR="000047A8">
        <w:t xml:space="preserve">correct </w:t>
      </w:r>
      <w:r>
        <w:t>use of software</w:t>
      </w:r>
    </w:p>
    <w:p w14:paraId="7B4AA3C9" w14:textId="52BD2E13" w:rsidR="00476D42" w:rsidRDefault="00476D42" w:rsidP="00476D42">
      <w:pPr>
        <w:pStyle w:val="ListParagraph"/>
        <w:numPr>
          <w:ilvl w:val="0"/>
          <w:numId w:val="13"/>
        </w:numPr>
      </w:pPr>
      <w:r>
        <w:t>Shows good musical timing where appropriate ie when changing chords on virtual instruments</w:t>
      </w:r>
    </w:p>
    <w:p w14:paraId="0A7F51A7" w14:textId="42D852F0" w:rsidR="00274AD8" w:rsidRDefault="00274AD8" w:rsidP="00274AD8"/>
    <w:p w14:paraId="7FF2A1C4" w14:textId="77777777" w:rsidR="000047A8" w:rsidRDefault="000047A8" w:rsidP="00274AD8"/>
    <w:p w14:paraId="67EFA848" w14:textId="0C35E902" w:rsidR="00274AD8" w:rsidRDefault="00274AD8" w:rsidP="00274AD8">
      <w:pPr>
        <w:rPr>
          <w:b/>
          <w:bCs/>
        </w:rPr>
      </w:pPr>
      <w:r w:rsidRPr="001E749C">
        <w:rPr>
          <w:b/>
          <w:bCs/>
        </w:rPr>
        <w:t xml:space="preserve">Outcome </w:t>
      </w:r>
      <w:r>
        <w:rPr>
          <w:b/>
          <w:bCs/>
        </w:rPr>
        <w:t>2</w:t>
      </w:r>
    </w:p>
    <w:p w14:paraId="7017B98E" w14:textId="77777777" w:rsidR="00274AD8" w:rsidRDefault="00274AD8" w:rsidP="00274AD8">
      <w:pPr>
        <w:rPr>
          <w:b/>
          <w:bCs/>
        </w:rPr>
      </w:pPr>
    </w:p>
    <w:p w14:paraId="59366FE6" w14:textId="77777777" w:rsidR="00274AD8" w:rsidRDefault="00274AD8" w:rsidP="00274AD8">
      <w:r w:rsidRPr="00274AD8">
        <w:t>Candidates</w:t>
      </w:r>
      <w:r>
        <w:t xml:space="preserve"> will work to the tasks within the lessons stated above and within each performance criteria produce achieve the following:</w:t>
      </w:r>
    </w:p>
    <w:p w14:paraId="186FB960" w14:textId="77777777" w:rsidR="00274AD8" w:rsidRDefault="00274AD8" w:rsidP="00274AD8"/>
    <w:p w14:paraId="1554BA48" w14:textId="27094338" w:rsidR="00476D42" w:rsidRDefault="00476D42" w:rsidP="00476D42">
      <w:pPr>
        <w:rPr>
          <w:b/>
          <w:bCs/>
        </w:rPr>
      </w:pPr>
      <w:r>
        <w:rPr>
          <w:b/>
          <w:bCs/>
        </w:rPr>
        <w:t>P</w:t>
      </w:r>
      <w:r w:rsidRPr="00274AD8">
        <w:rPr>
          <w:b/>
          <w:bCs/>
        </w:rPr>
        <w:t xml:space="preserve">erformance Criteria </w:t>
      </w:r>
      <w:r>
        <w:rPr>
          <w:b/>
          <w:bCs/>
        </w:rPr>
        <w:t>2</w:t>
      </w:r>
    </w:p>
    <w:p w14:paraId="6E7B134D" w14:textId="77777777" w:rsidR="00476D42" w:rsidRDefault="00476D42" w:rsidP="00476D42">
      <w:pPr>
        <w:rPr>
          <w:b/>
          <w:bCs/>
        </w:rPr>
      </w:pPr>
    </w:p>
    <w:p w14:paraId="02A06531" w14:textId="36114366" w:rsidR="00476D42" w:rsidRDefault="00476D42" w:rsidP="00476D42">
      <w:pPr>
        <w:pStyle w:val="ListParagraph"/>
        <w:numPr>
          <w:ilvl w:val="0"/>
          <w:numId w:val="13"/>
        </w:numPr>
      </w:pPr>
      <w:r>
        <w:t>Create an original song using skills learned in Outcome 1</w:t>
      </w:r>
    </w:p>
    <w:p w14:paraId="5E56B1C9" w14:textId="64096F3A" w:rsidR="00476D42" w:rsidRDefault="00476D42" w:rsidP="00476D42">
      <w:pPr>
        <w:pStyle w:val="ListParagraph"/>
        <w:numPr>
          <w:ilvl w:val="0"/>
          <w:numId w:val="13"/>
        </w:numPr>
      </w:pPr>
      <w:r>
        <w:t>Contains at least 6 tracks</w:t>
      </w:r>
    </w:p>
    <w:p w14:paraId="58FCFB5B" w14:textId="1C7A92AD" w:rsidR="00476D42" w:rsidRDefault="00476D42" w:rsidP="00476D42">
      <w:pPr>
        <w:pStyle w:val="ListParagraph"/>
        <w:numPr>
          <w:ilvl w:val="0"/>
          <w:numId w:val="13"/>
        </w:numPr>
      </w:pPr>
      <w:r>
        <w:t>Has at least 2 distinct sections</w:t>
      </w:r>
    </w:p>
    <w:p w14:paraId="2559BA49" w14:textId="0DFD11D4" w:rsidR="00A35387" w:rsidRDefault="00A35387" w:rsidP="00476D42">
      <w:pPr>
        <w:pStyle w:val="ListParagraph"/>
        <w:numPr>
          <w:ilvl w:val="0"/>
          <w:numId w:val="13"/>
        </w:numPr>
      </w:pPr>
      <w:r>
        <w:t>Shows good musical choices where each track or instrument enhances the overall song</w:t>
      </w:r>
    </w:p>
    <w:p w14:paraId="2F5021AE" w14:textId="26A52E26" w:rsidR="001229F4" w:rsidRDefault="00476D42" w:rsidP="00274AD8">
      <w:pPr>
        <w:pStyle w:val="ListParagraph"/>
        <w:numPr>
          <w:ilvl w:val="0"/>
          <w:numId w:val="13"/>
        </w:numPr>
      </w:pPr>
      <w:r>
        <w:t>Shows good musical timing where appropriate ie when changing chords on virtual instruments</w:t>
      </w:r>
    </w:p>
    <w:p w14:paraId="543F3633" w14:textId="77777777" w:rsidR="00AE2A73" w:rsidRDefault="00AE2A73" w:rsidP="00274AD8">
      <w:pPr>
        <w:rPr>
          <w:b/>
          <w:bCs/>
        </w:rPr>
      </w:pPr>
    </w:p>
    <w:p w14:paraId="188BFF22" w14:textId="1A34E194" w:rsidR="00AE2A73" w:rsidRDefault="00AE2A73" w:rsidP="00274AD8">
      <w:pPr>
        <w:rPr>
          <w:b/>
          <w:bCs/>
        </w:rPr>
      </w:pPr>
    </w:p>
    <w:p w14:paraId="79BEAA87" w14:textId="77777777" w:rsidR="000047A8" w:rsidRDefault="000047A8" w:rsidP="00274AD8">
      <w:pPr>
        <w:rPr>
          <w:b/>
          <w:bCs/>
        </w:rPr>
      </w:pPr>
    </w:p>
    <w:p w14:paraId="75CE59E0" w14:textId="77777777" w:rsidR="00AE2A73" w:rsidRDefault="00AE2A73" w:rsidP="00274AD8">
      <w:pPr>
        <w:rPr>
          <w:b/>
          <w:bCs/>
        </w:rPr>
      </w:pPr>
    </w:p>
    <w:p w14:paraId="2D4B9F06" w14:textId="4DC7672F" w:rsidR="001229F4" w:rsidRPr="00AE2A73" w:rsidRDefault="00306E1D" w:rsidP="00274AD8">
      <w:pPr>
        <w:rPr>
          <w:b/>
          <w:bCs/>
          <w:u w:val="single"/>
        </w:rPr>
      </w:pPr>
      <w:r w:rsidRPr="00AE2A73">
        <w:rPr>
          <w:b/>
          <w:bCs/>
          <w:u w:val="single"/>
        </w:rPr>
        <w:t>Guidance on Approaches to Delivery</w:t>
      </w:r>
    </w:p>
    <w:p w14:paraId="592011D9" w14:textId="7B39FC2C" w:rsidR="00306E1D" w:rsidRDefault="00306E1D" w:rsidP="00274AD8"/>
    <w:p w14:paraId="63EAC9EC" w14:textId="6647D5B9" w:rsidR="00306E1D" w:rsidRDefault="00306E1D" w:rsidP="00274AD8">
      <w:r>
        <w:t>Comprehensive support to deliver this course can be found at the URL below, where all lessons, task sheets and other resources are hosted. Using the video resources combined with the framework and checklist in this document is intended to allow non-music and/or technology specialists to deliver this course and support young people to achieve all outcomes. Garageband software is required to complete the outcomes in this course, so a school would require access to a minimum of one iOS</w:t>
      </w:r>
      <w:r w:rsidR="00CF76AF">
        <w:t xml:space="preserve"> device to allow learners to produce and submit evidence. A computer/display with and internet connection is also required to view the video resources</w:t>
      </w:r>
      <w:r w:rsidR="00AE2A73">
        <w:t xml:space="preserve"> (nb no internet connection is required for iOS devices).</w:t>
      </w:r>
      <w:r w:rsidR="00CF76AF">
        <w:t xml:space="preserve"> </w:t>
      </w:r>
      <w:r w:rsidR="00AE2A73">
        <w:t>Where learners are working on outcomes amongst other groups, or in a general classroom setting then headphones are advisable. Headphone splitters allow more than one set of headphone to be connected to an iOS device simultaneously. I</w:t>
      </w:r>
      <w:r w:rsidR="00CF76AF">
        <w:t>t is envisaged that video lessons would be viewed in larger groups, with evidence being generated in smaller groups or individually</w:t>
      </w:r>
      <w:r w:rsidR="00AE2A73">
        <w:t xml:space="preserve">. Where equipment is short, it is always possible to rotate groups within a class, using the iOS device/other equipment in turn. Ideal collaborative working conditions are likely to be found with 2-3 learners with one iOS device, with 4 being the recommended maximum. You can find out more about equipment recommendations on our website. </w:t>
      </w:r>
    </w:p>
    <w:p w14:paraId="653FDD0E" w14:textId="77777777" w:rsidR="00306E1D" w:rsidRDefault="00306E1D" w:rsidP="00274AD8"/>
    <w:p w14:paraId="1489E3CF" w14:textId="77777777" w:rsidR="000047A8" w:rsidRDefault="00000000" w:rsidP="000047A8">
      <w:hyperlink r:id="rId5" w:history="1">
        <w:r w:rsidR="0033521E">
          <w:rPr>
            <w:rStyle w:val="Hyperlink"/>
          </w:rPr>
          <w:t>www.sonappa.co.uk</w:t>
        </w:r>
      </w:hyperlink>
    </w:p>
    <w:p w14:paraId="22C5D6BA" w14:textId="12B067C6" w:rsidR="000047A8" w:rsidRPr="000047A8" w:rsidRDefault="001229F4" w:rsidP="000047A8">
      <w:r w:rsidRPr="00AE2A73">
        <w:rPr>
          <w:b/>
          <w:bCs/>
          <w:u w:val="single"/>
        </w:rPr>
        <w:lastRenderedPageBreak/>
        <w:t>Teacher/Assessor Observation/Marking Checklist</w:t>
      </w:r>
    </w:p>
    <w:p w14:paraId="0649FB84" w14:textId="5F42AE2C" w:rsidR="000047A8" w:rsidRDefault="000047A8" w:rsidP="000047A8">
      <w:pPr>
        <w:rPr>
          <w:b/>
          <w:bCs/>
        </w:rPr>
      </w:pPr>
    </w:p>
    <w:p w14:paraId="1C20C92B" w14:textId="77777777" w:rsidR="000047A8" w:rsidRDefault="000047A8" w:rsidP="000047A8">
      <w:pPr>
        <w:rPr>
          <w:b/>
          <w:bCs/>
        </w:rPr>
      </w:pPr>
    </w:p>
    <w:tbl>
      <w:tblPr>
        <w:tblStyle w:val="TableGrid"/>
        <w:tblW w:w="0" w:type="auto"/>
        <w:tblLook w:val="04A0" w:firstRow="1" w:lastRow="0" w:firstColumn="1" w:lastColumn="0" w:noHBand="0" w:noVBand="1"/>
      </w:tblPr>
      <w:tblGrid>
        <w:gridCol w:w="1137"/>
        <w:gridCol w:w="1504"/>
        <w:gridCol w:w="3609"/>
        <w:gridCol w:w="1134"/>
        <w:gridCol w:w="3066"/>
      </w:tblGrid>
      <w:tr w:rsidR="000047A8" w14:paraId="7417E351" w14:textId="77777777" w:rsidTr="000047A8">
        <w:tc>
          <w:tcPr>
            <w:tcW w:w="1137" w:type="dxa"/>
          </w:tcPr>
          <w:p w14:paraId="78BA9778" w14:textId="5F9BA494" w:rsidR="000047A8" w:rsidRDefault="000047A8" w:rsidP="000047A8">
            <w:pPr>
              <w:rPr>
                <w:b/>
                <w:bCs/>
              </w:rPr>
            </w:pPr>
            <w:r>
              <w:rPr>
                <w:b/>
                <w:bCs/>
              </w:rPr>
              <w:t>Learning Outcome</w:t>
            </w:r>
          </w:p>
        </w:tc>
        <w:tc>
          <w:tcPr>
            <w:tcW w:w="1504" w:type="dxa"/>
          </w:tcPr>
          <w:p w14:paraId="2951E1BD" w14:textId="71059A41" w:rsidR="000047A8" w:rsidRDefault="000047A8" w:rsidP="000047A8">
            <w:pPr>
              <w:rPr>
                <w:b/>
                <w:bCs/>
              </w:rPr>
            </w:pPr>
            <w:r>
              <w:rPr>
                <w:b/>
                <w:bCs/>
              </w:rPr>
              <w:t>Performance Criteria</w:t>
            </w:r>
          </w:p>
        </w:tc>
        <w:tc>
          <w:tcPr>
            <w:tcW w:w="3875" w:type="dxa"/>
          </w:tcPr>
          <w:p w14:paraId="454DCEF9" w14:textId="7EFB9D4E" w:rsidR="000047A8" w:rsidRDefault="000047A8" w:rsidP="000047A8">
            <w:pPr>
              <w:rPr>
                <w:b/>
                <w:bCs/>
              </w:rPr>
            </w:pPr>
            <w:r>
              <w:rPr>
                <w:b/>
                <w:bCs/>
              </w:rPr>
              <w:t>Evidence</w:t>
            </w:r>
          </w:p>
        </w:tc>
        <w:tc>
          <w:tcPr>
            <w:tcW w:w="567" w:type="dxa"/>
          </w:tcPr>
          <w:p w14:paraId="550A12F4" w14:textId="15CEB68B" w:rsidR="000047A8" w:rsidRDefault="000047A8" w:rsidP="000047A8">
            <w:pPr>
              <w:rPr>
                <w:b/>
                <w:bCs/>
              </w:rPr>
            </w:pPr>
            <w:r>
              <w:rPr>
                <w:b/>
                <w:bCs/>
              </w:rPr>
              <w:t>Achieved</w:t>
            </w:r>
          </w:p>
        </w:tc>
        <w:tc>
          <w:tcPr>
            <w:tcW w:w="3367" w:type="dxa"/>
          </w:tcPr>
          <w:p w14:paraId="2159AEB8" w14:textId="77777777" w:rsidR="00051368" w:rsidRDefault="00051368" w:rsidP="00051368">
            <w:pPr>
              <w:rPr>
                <w:b/>
                <w:bCs/>
              </w:rPr>
            </w:pPr>
            <w:r>
              <w:rPr>
                <w:b/>
                <w:bCs/>
              </w:rPr>
              <w:t xml:space="preserve">Relevant CofE </w:t>
            </w:r>
          </w:p>
          <w:p w14:paraId="7E85F513" w14:textId="08908FE1" w:rsidR="000047A8" w:rsidRDefault="00051368" w:rsidP="00051368">
            <w:pPr>
              <w:rPr>
                <w:b/>
                <w:bCs/>
              </w:rPr>
            </w:pPr>
            <w:r>
              <w:rPr>
                <w:b/>
                <w:bCs/>
              </w:rPr>
              <w:t>Experiences and Outcomes</w:t>
            </w:r>
          </w:p>
        </w:tc>
      </w:tr>
      <w:tr w:rsidR="000047A8" w14:paraId="71C9F50F" w14:textId="77777777" w:rsidTr="000047A8">
        <w:trPr>
          <w:trHeight w:val="1020"/>
        </w:trPr>
        <w:tc>
          <w:tcPr>
            <w:tcW w:w="1137" w:type="dxa"/>
            <w:vMerge w:val="restart"/>
          </w:tcPr>
          <w:p w14:paraId="53789FB9" w14:textId="1BE3ED58" w:rsidR="000047A8" w:rsidRDefault="000047A8" w:rsidP="000047A8">
            <w:pPr>
              <w:rPr>
                <w:b/>
                <w:bCs/>
              </w:rPr>
            </w:pPr>
            <w:r>
              <w:rPr>
                <w:b/>
                <w:bCs/>
              </w:rPr>
              <w:t>LO1</w:t>
            </w:r>
          </w:p>
        </w:tc>
        <w:tc>
          <w:tcPr>
            <w:tcW w:w="1504" w:type="dxa"/>
            <w:vMerge w:val="restart"/>
          </w:tcPr>
          <w:p w14:paraId="55945B71" w14:textId="1215072A" w:rsidR="000047A8" w:rsidRDefault="000047A8" w:rsidP="000047A8">
            <w:pPr>
              <w:rPr>
                <w:b/>
                <w:bCs/>
              </w:rPr>
            </w:pPr>
            <w:r>
              <w:rPr>
                <w:b/>
                <w:bCs/>
              </w:rPr>
              <w:t>1</w:t>
            </w:r>
          </w:p>
        </w:tc>
        <w:tc>
          <w:tcPr>
            <w:tcW w:w="3875" w:type="dxa"/>
          </w:tcPr>
          <w:p w14:paraId="3784D2B8" w14:textId="704335F2" w:rsidR="000047A8" w:rsidRPr="000047A8" w:rsidRDefault="000047A8" w:rsidP="000047A8">
            <w:r>
              <w:t>Song accurately recreated as per the structure and instrumentation of chosen example from WMM-D Gold library</w:t>
            </w:r>
          </w:p>
        </w:tc>
        <w:tc>
          <w:tcPr>
            <w:tcW w:w="567" w:type="dxa"/>
          </w:tcPr>
          <w:p w14:paraId="7D94C06C" w14:textId="77777777" w:rsidR="000047A8" w:rsidRDefault="000047A8" w:rsidP="000047A8">
            <w:pPr>
              <w:rPr>
                <w:b/>
                <w:bCs/>
              </w:rPr>
            </w:pPr>
          </w:p>
        </w:tc>
        <w:tc>
          <w:tcPr>
            <w:tcW w:w="3367" w:type="dxa"/>
            <w:vMerge w:val="restart"/>
          </w:tcPr>
          <w:p w14:paraId="0C03E19B" w14:textId="79ED8D4D" w:rsidR="000047A8" w:rsidRDefault="000047A8" w:rsidP="000047A8">
            <w:pPr>
              <w:rPr>
                <w:b/>
                <w:bCs/>
                <w:sz w:val="22"/>
                <w:szCs w:val="22"/>
              </w:rPr>
            </w:pPr>
            <w:r w:rsidRPr="001B4D9B">
              <w:rPr>
                <w:b/>
                <w:bCs/>
                <w:sz w:val="22"/>
                <w:szCs w:val="22"/>
              </w:rPr>
              <w:t>EXA 2-16a</w:t>
            </w:r>
            <w:r w:rsidRPr="001B4D9B">
              <w:rPr>
                <w:sz w:val="22"/>
                <w:szCs w:val="22"/>
              </w:rPr>
              <w:t xml:space="preserve"> Performs songs in unison and in parts, individually or as part of a group</w:t>
            </w:r>
            <w:r>
              <w:rPr>
                <w:sz w:val="22"/>
                <w:szCs w:val="22"/>
              </w:rPr>
              <w:t>.</w:t>
            </w:r>
          </w:p>
          <w:p w14:paraId="4EA6D86F" w14:textId="4FD3D0F3" w:rsidR="000047A8" w:rsidRPr="000047A8" w:rsidRDefault="000047A8" w:rsidP="000047A8">
            <w:pPr>
              <w:rPr>
                <w:sz w:val="22"/>
                <w:szCs w:val="22"/>
              </w:rPr>
            </w:pPr>
            <w:r w:rsidRPr="001B4D9B">
              <w:rPr>
                <w:b/>
                <w:bCs/>
                <w:sz w:val="22"/>
                <w:szCs w:val="22"/>
              </w:rPr>
              <w:t xml:space="preserve">EXA 2-17a </w:t>
            </w:r>
            <w:r w:rsidRPr="001B4D9B">
              <w:rPr>
                <w:sz w:val="22"/>
                <w:szCs w:val="22"/>
              </w:rPr>
              <w:t>Uses voice, instruments and technology to create music, experimenting with timbre, for example, uses tuned/untuned percussion instruments  to create simple melodies and rhythms.</w:t>
            </w:r>
          </w:p>
        </w:tc>
      </w:tr>
      <w:tr w:rsidR="000047A8" w14:paraId="25505D12" w14:textId="77777777" w:rsidTr="00904CBB">
        <w:trPr>
          <w:trHeight w:val="729"/>
        </w:trPr>
        <w:tc>
          <w:tcPr>
            <w:tcW w:w="1137" w:type="dxa"/>
            <w:vMerge/>
          </w:tcPr>
          <w:p w14:paraId="576C515B" w14:textId="77777777" w:rsidR="000047A8" w:rsidRDefault="000047A8" w:rsidP="000047A8">
            <w:pPr>
              <w:rPr>
                <w:b/>
                <w:bCs/>
              </w:rPr>
            </w:pPr>
          </w:p>
        </w:tc>
        <w:tc>
          <w:tcPr>
            <w:tcW w:w="1504" w:type="dxa"/>
            <w:vMerge/>
          </w:tcPr>
          <w:p w14:paraId="7179FCED" w14:textId="77777777" w:rsidR="000047A8" w:rsidRDefault="000047A8" w:rsidP="000047A8">
            <w:pPr>
              <w:rPr>
                <w:b/>
                <w:bCs/>
              </w:rPr>
            </w:pPr>
          </w:p>
        </w:tc>
        <w:tc>
          <w:tcPr>
            <w:tcW w:w="3875" w:type="dxa"/>
          </w:tcPr>
          <w:p w14:paraId="6FE90D60" w14:textId="02EC1110" w:rsidR="000047A8" w:rsidRPr="000047A8" w:rsidRDefault="000047A8" w:rsidP="000047A8">
            <w:r>
              <w:t>Shows a</w:t>
            </w:r>
            <w:r w:rsidRPr="000047A8">
              <w:t>ccurate placement of loops and correct use of softwar</w:t>
            </w:r>
            <w:r>
              <w:t>e</w:t>
            </w:r>
          </w:p>
        </w:tc>
        <w:tc>
          <w:tcPr>
            <w:tcW w:w="567" w:type="dxa"/>
          </w:tcPr>
          <w:p w14:paraId="5AB310B0" w14:textId="77777777" w:rsidR="000047A8" w:rsidRDefault="000047A8" w:rsidP="000047A8">
            <w:pPr>
              <w:rPr>
                <w:b/>
                <w:bCs/>
              </w:rPr>
            </w:pPr>
          </w:p>
        </w:tc>
        <w:tc>
          <w:tcPr>
            <w:tcW w:w="3367" w:type="dxa"/>
            <w:vMerge/>
          </w:tcPr>
          <w:p w14:paraId="229410AC" w14:textId="77777777" w:rsidR="000047A8" w:rsidRDefault="000047A8" w:rsidP="000047A8">
            <w:pPr>
              <w:rPr>
                <w:b/>
                <w:bCs/>
              </w:rPr>
            </w:pPr>
          </w:p>
        </w:tc>
      </w:tr>
      <w:tr w:rsidR="000047A8" w14:paraId="74E8E298" w14:textId="77777777" w:rsidTr="00904CBB">
        <w:trPr>
          <w:trHeight w:val="739"/>
        </w:trPr>
        <w:tc>
          <w:tcPr>
            <w:tcW w:w="1137" w:type="dxa"/>
            <w:vMerge/>
          </w:tcPr>
          <w:p w14:paraId="100D2A1F" w14:textId="77777777" w:rsidR="000047A8" w:rsidRDefault="000047A8" w:rsidP="000047A8">
            <w:pPr>
              <w:rPr>
                <w:b/>
                <w:bCs/>
              </w:rPr>
            </w:pPr>
          </w:p>
        </w:tc>
        <w:tc>
          <w:tcPr>
            <w:tcW w:w="1504" w:type="dxa"/>
            <w:vMerge/>
          </w:tcPr>
          <w:p w14:paraId="64159664" w14:textId="77777777" w:rsidR="000047A8" w:rsidRDefault="000047A8" w:rsidP="000047A8">
            <w:pPr>
              <w:rPr>
                <w:b/>
                <w:bCs/>
              </w:rPr>
            </w:pPr>
          </w:p>
        </w:tc>
        <w:tc>
          <w:tcPr>
            <w:tcW w:w="3875" w:type="dxa"/>
          </w:tcPr>
          <w:p w14:paraId="2B375DD6" w14:textId="3FFA214C" w:rsidR="000047A8" w:rsidRPr="000047A8" w:rsidRDefault="00904CBB" w:rsidP="000047A8">
            <w:r>
              <w:t>G</w:t>
            </w:r>
            <w:r w:rsidR="000047A8">
              <w:t>ood musical timing shown where appropriate/required</w:t>
            </w:r>
          </w:p>
        </w:tc>
        <w:tc>
          <w:tcPr>
            <w:tcW w:w="567" w:type="dxa"/>
          </w:tcPr>
          <w:p w14:paraId="0617969D" w14:textId="77777777" w:rsidR="000047A8" w:rsidRDefault="000047A8" w:rsidP="000047A8">
            <w:pPr>
              <w:rPr>
                <w:b/>
                <w:bCs/>
              </w:rPr>
            </w:pPr>
          </w:p>
        </w:tc>
        <w:tc>
          <w:tcPr>
            <w:tcW w:w="3367" w:type="dxa"/>
            <w:vMerge/>
          </w:tcPr>
          <w:p w14:paraId="51F9BD88" w14:textId="77777777" w:rsidR="000047A8" w:rsidRDefault="000047A8" w:rsidP="000047A8">
            <w:pPr>
              <w:rPr>
                <w:b/>
                <w:bCs/>
              </w:rPr>
            </w:pPr>
          </w:p>
        </w:tc>
      </w:tr>
      <w:tr w:rsidR="000047A8" w14:paraId="748D6B2E" w14:textId="77777777" w:rsidTr="000047A8">
        <w:trPr>
          <w:trHeight w:val="766"/>
        </w:trPr>
        <w:tc>
          <w:tcPr>
            <w:tcW w:w="1137" w:type="dxa"/>
            <w:vMerge w:val="restart"/>
          </w:tcPr>
          <w:p w14:paraId="6BCB3F60" w14:textId="73C4A225" w:rsidR="000047A8" w:rsidRDefault="000047A8" w:rsidP="000047A8">
            <w:pPr>
              <w:rPr>
                <w:b/>
                <w:bCs/>
              </w:rPr>
            </w:pPr>
            <w:r>
              <w:rPr>
                <w:b/>
                <w:bCs/>
              </w:rPr>
              <w:t>LO2</w:t>
            </w:r>
          </w:p>
        </w:tc>
        <w:tc>
          <w:tcPr>
            <w:tcW w:w="1504" w:type="dxa"/>
            <w:vMerge w:val="restart"/>
          </w:tcPr>
          <w:p w14:paraId="6F4B3AB0" w14:textId="598D5E86" w:rsidR="000047A8" w:rsidRDefault="000047A8" w:rsidP="000047A8">
            <w:pPr>
              <w:rPr>
                <w:b/>
                <w:bCs/>
              </w:rPr>
            </w:pPr>
            <w:r>
              <w:rPr>
                <w:b/>
                <w:bCs/>
              </w:rPr>
              <w:t>1</w:t>
            </w:r>
          </w:p>
        </w:tc>
        <w:tc>
          <w:tcPr>
            <w:tcW w:w="3875" w:type="dxa"/>
          </w:tcPr>
          <w:p w14:paraId="40253E1C" w14:textId="77777777" w:rsidR="000047A8" w:rsidRPr="000047A8" w:rsidRDefault="000047A8" w:rsidP="000047A8">
            <w:r w:rsidRPr="000047A8">
              <w:t>Original song created</w:t>
            </w:r>
          </w:p>
          <w:p w14:paraId="341752AC" w14:textId="054E0B8F" w:rsidR="000047A8" w:rsidRPr="000047A8" w:rsidRDefault="000047A8" w:rsidP="000047A8"/>
        </w:tc>
        <w:tc>
          <w:tcPr>
            <w:tcW w:w="567" w:type="dxa"/>
          </w:tcPr>
          <w:p w14:paraId="7DCB5723" w14:textId="77777777" w:rsidR="000047A8" w:rsidRDefault="000047A8" w:rsidP="000047A8">
            <w:pPr>
              <w:rPr>
                <w:b/>
                <w:bCs/>
              </w:rPr>
            </w:pPr>
          </w:p>
        </w:tc>
        <w:tc>
          <w:tcPr>
            <w:tcW w:w="3367" w:type="dxa"/>
            <w:vMerge w:val="restart"/>
          </w:tcPr>
          <w:p w14:paraId="0CE7ABA9" w14:textId="099BFC40" w:rsidR="000047A8" w:rsidRDefault="000047A8" w:rsidP="000047A8">
            <w:pPr>
              <w:rPr>
                <w:b/>
                <w:bCs/>
                <w:sz w:val="22"/>
                <w:szCs w:val="22"/>
              </w:rPr>
            </w:pPr>
            <w:r w:rsidRPr="001B4D9B">
              <w:rPr>
                <w:b/>
                <w:bCs/>
                <w:sz w:val="22"/>
                <w:szCs w:val="22"/>
              </w:rPr>
              <w:t>EXA 2-16a</w:t>
            </w:r>
            <w:r w:rsidRPr="001B4D9B">
              <w:rPr>
                <w:sz w:val="22"/>
                <w:szCs w:val="22"/>
              </w:rPr>
              <w:t xml:space="preserve"> Performs songs in unison and in parts, individually or as part of a group</w:t>
            </w:r>
            <w:r>
              <w:rPr>
                <w:sz w:val="22"/>
                <w:szCs w:val="22"/>
              </w:rPr>
              <w:t>.</w:t>
            </w:r>
          </w:p>
          <w:p w14:paraId="1ECB688B" w14:textId="2EB1286B" w:rsidR="000047A8" w:rsidRDefault="000047A8" w:rsidP="000047A8">
            <w:pPr>
              <w:rPr>
                <w:sz w:val="22"/>
                <w:szCs w:val="22"/>
              </w:rPr>
            </w:pPr>
            <w:r w:rsidRPr="001B4D9B">
              <w:rPr>
                <w:b/>
                <w:bCs/>
                <w:sz w:val="22"/>
                <w:szCs w:val="22"/>
              </w:rPr>
              <w:t xml:space="preserve">EXA 2-17a </w:t>
            </w:r>
            <w:r w:rsidRPr="001B4D9B">
              <w:rPr>
                <w:sz w:val="22"/>
                <w:szCs w:val="22"/>
              </w:rPr>
              <w:t>Uses voice, instruments and technology to create music, experimenting with timbre, for example, uses tuned/untuned percussion instruments  to create simple melodies and rhythms.</w:t>
            </w:r>
          </w:p>
          <w:p w14:paraId="7CDAE4EE" w14:textId="7C767043" w:rsidR="000047A8" w:rsidRDefault="000047A8" w:rsidP="000047A8">
            <w:pPr>
              <w:rPr>
                <w:b/>
                <w:bCs/>
              </w:rPr>
            </w:pPr>
            <w:r w:rsidRPr="001B4D9B">
              <w:rPr>
                <w:b/>
                <w:bCs/>
                <w:sz w:val="22"/>
                <w:szCs w:val="22"/>
              </w:rPr>
              <w:t xml:space="preserve">EXA 2-18a </w:t>
            </w:r>
            <w:r w:rsidRPr="001B4D9B">
              <w:rPr>
                <w:sz w:val="22"/>
                <w:szCs w:val="22"/>
              </w:rPr>
              <w:t>Inspired by a range of stimuli, and working  on my own and/or with others, I can express and communicate my ideas, thoughts and feelings through musical activities.</w:t>
            </w:r>
          </w:p>
        </w:tc>
      </w:tr>
      <w:tr w:rsidR="000047A8" w14:paraId="47AC309C" w14:textId="77777777" w:rsidTr="000047A8">
        <w:trPr>
          <w:trHeight w:val="720"/>
        </w:trPr>
        <w:tc>
          <w:tcPr>
            <w:tcW w:w="1137" w:type="dxa"/>
            <w:vMerge/>
          </w:tcPr>
          <w:p w14:paraId="2740565F" w14:textId="77777777" w:rsidR="000047A8" w:rsidRDefault="000047A8" w:rsidP="000047A8">
            <w:pPr>
              <w:rPr>
                <w:b/>
                <w:bCs/>
              </w:rPr>
            </w:pPr>
          </w:p>
        </w:tc>
        <w:tc>
          <w:tcPr>
            <w:tcW w:w="1504" w:type="dxa"/>
            <w:vMerge/>
          </w:tcPr>
          <w:p w14:paraId="6A3E3DB8" w14:textId="77777777" w:rsidR="000047A8" w:rsidRDefault="000047A8" w:rsidP="000047A8">
            <w:pPr>
              <w:rPr>
                <w:b/>
                <w:bCs/>
              </w:rPr>
            </w:pPr>
          </w:p>
        </w:tc>
        <w:tc>
          <w:tcPr>
            <w:tcW w:w="3875" w:type="dxa"/>
          </w:tcPr>
          <w:p w14:paraId="7DE4447F" w14:textId="77777777" w:rsidR="000047A8" w:rsidRPr="000047A8" w:rsidRDefault="000047A8" w:rsidP="000047A8">
            <w:r w:rsidRPr="000047A8">
              <w:t>Has at least 2 distinct sections</w:t>
            </w:r>
          </w:p>
          <w:p w14:paraId="70D2B96C" w14:textId="77777777" w:rsidR="000047A8" w:rsidRPr="000047A8" w:rsidRDefault="000047A8" w:rsidP="000047A8"/>
        </w:tc>
        <w:tc>
          <w:tcPr>
            <w:tcW w:w="567" w:type="dxa"/>
          </w:tcPr>
          <w:p w14:paraId="5F204E8E" w14:textId="77777777" w:rsidR="000047A8" w:rsidRDefault="000047A8" w:rsidP="000047A8">
            <w:pPr>
              <w:rPr>
                <w:b/>
                <w:bCs/>
              </w:rPr>
            </w:pPr>
          </w:p>
        </w:tc>
        <w:tc>
          <w:tcPr>
            <w:tcW w:w="3367" w:type="dxa"/>
            <w:vMerge/>
          </w:tcPr>
          <w:p w14:paraId="75729432" w14:textId="77777777" w:rsidR="000047A8" w:rsidRDefault="000047A8" w:rsidP="000047A8">
            <w:pPr>
              <w:rPr>
                <w:b/>
                <w:bCs/>
              </w:rPr>
            </w:pPr>
          </w:p>
        </w:tc>
      </w:tr>
      <w:tr w:rsidR="000047A8" w14:paraId="0C53E67F" w14:textId="77777777" w:rsidTr="000047A8">
        <w:trPr>
          <w:trHeight w:val="800"/>
        </w:trPr>
        <w:tc>
          <w:tcPr>
            <w:tcW w:w="1137" w:type="dxa"/>
            <w:vMerge/>
          </w:tcPr>
          <w:p w14:paraId="6A53E040" w14:textId="77777777" w:rsidR="000047A8" w:rsidRDefault="000047A8" w:rsidP="000047A8">
            <w:pPr>
              <w:rPr>
                <w:b/>
                <w:bCs/>
              </w:rPr>
            </w:pPr>
          </w:p>
        </w:tc>
        <w:tc>
          <w:tcPr>
            <w:tcW w:w="1504" w:type="dxa"/>
            <w:vMerge/>
          </w:tcPr>
          <w:p w14:paraId="2ECEDA3B" w14:textId="77777777" w:rsidR="000047A8" w:rsidRDefault="000047A8" w:rsidP="000047A8">
            <w:pPr>
              <w:rPr>
                <w:b/>
                <w:bCs/>
              </w:rPr>
            </w:pPr>
          </w:p>
        </w:tc>
        <w:tc>
          <w:tcPr>
            <w:tcW w:w="3875" w:type="dxa"/>
          </w:tcPr>
          <w:p w14:paraId="220CD467" w14:textId="77777777" w:rsidR="000047A8" w:rsidRPr="000047A8" w:rsidRDefault="000047A8" w:rsidP="000047A8">
            <w:r w:rsidRPr="000047A8">
              <w:t>Contains at least 6 tracks/instruments</w:t>
            </w:r>
          </w:p>
          <w:p w14:paraId="5096E140" w14:textId="77777777" w:rsidR="000047A8" w:rsidRPr="000047A8" w:rsidRDefault="000047A8" w:rsidP="000047A8"/>
        </w:tc>
        <w:tc>
          <w:tcPr>
            <w:tcW w:w="567" w:type="dxa"/>
          </w:tcPr>
          <w:p w14:paraId="474C2998" w14:textId="77777777" w:rsidR="000047A8" w:rsidRDefault="000047A8" w:rsidP="000047A8">
            <w:pPr>
              <w:rPr>
                <w:b/>
                <w:bCs/>
              </w:rPr>
            </w:pPr>
          </w:p>
        </w:tc>
        <w:tc>
          <w:tcPr>
            <w:tcW w:w="3367" w:type="dxa"/>
            <w:vMerge/>
          </w:tcPr>
          <w:p w14:paraId="4FE481C9" w14:textId="77777777" w:rsidR="000047A8" w:rsidRDefault="000047A8" w:rsidP="000047A8">
            <w:pPr>
              <w:rPr>
                <w:b/>
                <w:bCs/>
              </w:rPr>
            </w:pPr>
          </w:p>
        </w:tc>
      </w:tr>
      <w:tr w:rsidR="000047A8" w14:paraId="1863BA87" w14:textId="77777777" w:rsidTr="000047A8">
        <w:trPr>
          <w:trHeight w:val="660"/>
        </w:trPr>
        <w:tc>
          <w:tcPr>
            <w:tcW w:w="1137" w:type="dxa"/>
            <w:vMerge/>
          </w:tcPr>
          <w:p w14:paraId="5D3F54FB" w14:textId="77777777" w:rsidR="000047A8" w:rsidRDefault="000047A8" w:rsidP="000047A8">
            <w:pPr>
              <w:rPr>
                <w:b/>
                <w:bCs/>
              </w:rPr>
            </w:pPr>
          </w:p>
        </w:tc>
        <w:tc>
          <w:tcPr>
            <w:tcW w:w="1504" w:type="dxa"/>
            <w:vMerge/>
          </w:tcPr>
          <w:p w14:paraId="61AC1B17" w14:textId="77777777" w:rsidR="000047A8" w:rsidRDefault="000047A8" w:rsidP="000047A8">
            <w:pPr>
              <w:rPr>
                <w:b/>
                <w:bCs/>
              </w:rPr>
            </w:pPr>
          </w:p>
        </w:tc>
        <w:tc>
          <w:tcPr>
            <w:tcW w:w="3875" w:type="dxa"/>
          </w:tcPr>
          <w:p w14:paraId="537E12AD" w14:textId="77777777" w:rsidR="000047A8" w:rsidRPr="000047A8" w:rsidRDefault="000047A8" w:rsidP="000047A8">
            <w:r w:rsidRPr="000047A8">
              <w:t>Shows good musical choices that enhance the overall song</w:t>
            </w:r>
          </w:p>
          <w:p w14:paraId="22982F81" w14:textId="77777777" w:rsidR="000047A8" w:rsidRPr="000047A8" w:rsidRDefault="000047A8" w:rsidP="000047A8"/>
        </w:tc>
        <w:tc>
          <w:tcPr>
            <w:tcW w:w="567" w:type="dxa"/>
          </w:tcPr>
          <w:p w14:paraId="43631BCA" w14:textId="77777777" w:rsidR="000047A8" w:rsidRDefault="000047A8" w:rsidP="000047A8">
            <w:pPr>
              <w:rPr>
                <w:b/>
                <w:bCs/>
              </w:rPr>
            </w:pPr>
          </w:p>
        </w:tc>
        <w:tc>
          <w:tcPr>
            <w:tcW w:w="3367" w:type="dxa"/>
            <w:vMerge/>
          </w:tcPr>
          <w:p w14:paraId="4C2DE980" w14:textId="77777777" w:rsidR="000047A8" w:rsidRDefault="000047A8" w:rsidP="000047A8">
            <w:pPr>
              <w:rPr>
                <w:b/>
                <w:bCs/>
              </w:rPr>
            </w:pPr>
          </w:p>
        </w:tc>
      </w:tr>
      <w:tr w:rsidR="000047A8" w14:paraId="32F2EC6E" w14:textId="77777777" w:rsidTr="000047A8">
        <w:trPr>
          <w:trHeight w:val="660"/>
        </w:trPr>
        <w:tc>
          <w:tcPr>
            <w:tcW w:w="1137" w:type="dxa"/>
            <w:vMerge/>
          </w:tcPr>
          <w:p w14:paraId="0FE50188" w14:textId="77777777" w:rsidR="000047A8" w:rsidRDefault="000047A8" w:rsidP="000047A8">
            <w:pPr>
              <w:rPr>
                <w:b/>
                <w:bCs/>
              </w:rPr>
            </w:pPr>
          </w:p>
        </w:tc>
        <w:tc>
          <w:tcPr>
            <w:tcW w:w="1504" w:type="dxa"/>
            <w:vMerge/>
          </w:tcPr>
          <w:p w14:paraId="5F7865BE" w14:textId="77777777" w:rsidR="000047A8" w:rsidRDefault="000047A8" w:rsidP="000047A8">
            <w:pPr>
              <w:rPr>
                <w:b/>
                <w:bCs/>
              </w:rPr>
            </w:pPr>
          </w:p>
        </w:tc>
        <w:tc>
          <w:tcPr>
            <w:tcW w:w="3875" w:type="dxa"/>
          </w:tcPr>
          <w:p w14:paraId="28E411BA" w14:textId="0EB21F9A" w:rsidR="000047A8" w:rsidRDefault="000047A8" w:rsidP="000047A8">
            <w:pPr>
              <w:rPr>
                <w:b/>
                <w:bCs/>
              </w:rPr>
            </w:pPr>
            <w:r>
              <w:t>Shows good musical timing shown where appropriate/required</w:t>
            </w:r>
          </w:p>
        </w:tc>
        <w:tc>
          <w:tcPr>
            <w:tcW w:w="567" w:type="dxa"/>
          </w:tcPr>
          <w:p w14:paraId="5088CF08" w14:textId="77777777" w:rsidR="000047A8" w:rsidRDefault="000047A8" w:rsidP="000047A8">
            <w:pPr>
              <w:rPr>
                <w:b/>
                <w:bCs/>
              </w:rPr>
            </w:pPr>
          </w:p>
        </w:tc>
        <w:tc>
          <w:tcPr>
            <w:tcW w:w="3367" w:type="dxa"/>
            <w:vMerge/>
          </w:tcPr>
          <w:p w14:paraId="2B7B442B" w14:textId="77777777" w:rsidR="000047A8" w:rsidRDefault="000047A8" w:rsidP="000047A8">
            <w:pPr>
              <w:rPr>
                <w:b/>
                <w:bCs/>
              </w:rPr>
            </w:pPr>
          </w:p>
        </w:tc>
      </w:tr>
    </w:tbl>
    <w:p w14:paraId="6B787D2D" w14:textId="77777777" w:rsidR="000047A8" w:rsidRPr="001229F4" w:rsidRDefault="000047A8" w:rsidP="000047A8">
      <w:pPr>
        <w:rPr>
          <w:b/>
          <w:bCs/>
        </w:rPr>
      </w:pPr>
    </w:p>
    <w:sectPr w:rsidR="000047A8" w:rsidRPr="001229F4" w:rsidSect="00DF605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AB9"/>
    <w:multiLevelType w:val="hybridMultilevel"/>
    <w:tmpl w:val="AF06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16A52"/>
    <w:multiLevelType w:val="hybridMultilevel"/>
    <w:tmpl w:val="82C2CB08"/>
    <w:lvl w:ilvl="0" w:tplc="6E68F3A2">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59C42A3"/>
    <w:multiLevelType w:val="hybridMultilevel"/>
    <w:tmpl w:val="40BA85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9BA358B"/>
    <w:multiLevelType w:val="hybridMultilevel"/>
    <w:tmpl w:val="7E82C4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E3A55F9"/>
    <w:multiLevelType w:val="hybridMultilevel"/>
    <w:tmpl w:val="A3325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7A6829"/>
    <w:multiLevelType w:val="hybridMultilevel"/>
    <w:tmpl w:val="6FD4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31F8D"/>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C62EE2"/>
    <w:multiLevelType w:val="hybridMultilevel"/>
    <w:tmpl w:val="F364F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0340B0"/>
    <w:multiLevelType w:val="hybridMultilevel"/>
    <w:tmpl w:val="82C2CB08"/>
    <w:lvl w:ilvl="0" w:tplc="6E68F3A2">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F935226"/>
    <w:multiLevelType w:val="hybridMultilevel"/>
    <w:tmpl w:val="A3325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990176"/>
    <w:multiLevelType w:val="hybridMultilevel"/>
    <w:tmpl w:val="6766429C"/>
    <w:lvl w:ilvl="0" w:tplc="6E68F3A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33284806"/>
    <w:multiLevelType w:val="hybridMultilevel"/>
    <w:tmpl w:val="D94CE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33C6C"/>
    <w:multiLevelType w:val="hybridMultilevel"/>
    <w:tmpl w:val="A3325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2C0BC9"/>
    <w:multiLevelType w:val="hybridMultilevel"/>
    <w:tmpl w:val="82C2CB08"/>
    <w:lvl w:ilvl="0" w:tplc="6E68F3A2">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46637582"/>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A84FA3"/>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54C16"/>
    <w:multiLevelType w:val="hybridMultilevel"/>
    <w:tmpl w:val="A3325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CE03D6"/>
    <w:multiLevelType w:val="hybridMultilevel"/>
    <w:tmpl w:val="A3325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B82921"/>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587586"/>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866416">
    <w:abstractNumId w:val="15"/>
  </w:num>
  <w:num w:numId="2" w16cid:durableId="1525049980">
    <w:abstractNumId w:val="6"/>
  </w:num>
  <w:num w:numId="3" w16cid:durableId="1655063747">
    <w:abstractNumId w:val="8"/>
  </w:num>
  <w:num w:numId="4" w16cid:durableId="743995085">
    <w:abstractNumId w:val="13"/>
  </w:num>
  <w:num w:numId="5" w16cid:durableId="203492642">
    <w:abstractNumId w:val="18"/>
  </w:num>
  <w:num w:numId="6" w16cid:durableId="85001226">
    <w:abstractNumId w:val="1"/>
  </w:num>
  <w:num w:numId="7" w16cid:durableId="1844318405">
    <w:abstractNumId w:val="14"/>
  </w:num>
  <w:num w:numId="8" w16cid:durableId="1736469205">
    <w:abstractNumId w:val="19"/>
  </w:num>
  <w:num w:numId="9" w16cid:durableId="1070155730">
    <w:abstractNumId w:val="10"/>
  </w:num>
  <w:num w:numId="10" w16cid:durableId="1906646928">
    <w:abstractNumId w:val="11"/>
  </w:num>
  <w:num w:numId="11" w16cid:durableId="587546879">
    <w:abstractNumId w:val="5"/>
  </w:num>
  <w:num w:numId="12" w16cid:durableId="985353272">
    <w:abstractNumId w:val="7"/>
  </w:num>
  <w:num w:numId="13" w16cid:durableId="1998457274">
    <w:abstractNumId w:val="0"/>
  </w:num>
  <w:num w:numId="14" w16cid:durableId="969359764">
    <w:abstractNumId w:val="3"/>
  </w:num>
  <w:num w:numId="15" w16cid:durableId="194391288">
    <w:abstractNumId w:val="17"/>
  </w:num>
  <w:num w:numId="16" w16cid:durableId="2046441684">
    <w:abstractNumId w:val="16"/>
  </w:num>
  <w:num w:numId="17" w16cid:durableId="1528522432">
    <w:abstractNumId w:val="9"/>
  </w:num>
  <w:num w:numId="18" w16cid:durableId="577053685">
    <w:abstractNumId w:val="2"/>
  </w:num>
  <w:num w:numId="19" w16cid:durableId="1020811920">
    <w:abstractNumId w:val="12"/>
  </w:num>
  <w:num w:numId="20" w16cid:durableId="183633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2"/>
    <w:rsid w:val="000047A8"/>
    <w:rsid w:val="00051368"/>
    <w:rsid w:val="001229F4"/>
    <w:rsid w:val="00133A24"/>
    <w:rsid w:val="001E7084"/>
    <w:rsid w:val="001E749C"/>
    <w:rsid w:val="00274AD8"/>
    <w:rsid w:val="00306E1D"/>
    <w:rsid w:val="0033521E"/>
    <w:rsid w:val="00406D8E"/>
    <w:rsid w:val="00476D42"/>
    <w:rsid w:val="00515788"/>
    <w:rsid w:val="006069AD"/>
    <w:rsid w:val="006D0867"/>
    <w:rsid w:val="007B79E2"/>
    <w:rsid w:val="007F5431"/>
    <w:rsid w:val="008F50DF"/>
    <w:rsid w:val="00904CBB"/>
    <w:rsid w:val="00937A62"/>
    <w:rsid w:val="009E6134"/>
    <w:rsid w:val="00A35387"/>
    <w:rsid w:val="00AE2A73"/>
    <w:rsid w:val="00B96380"/>
    <w:rsid w:val="00C504CE"/>
    <w:rsid w:val="00CF76AF"/>
    <w:rsid w:val="00DF6050"/>
    <w:rsid w:val="00E52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FEC811"/>
  <w15:chartTrackingRefBased/>
  <w15:docId w15:val="{0F7E7C63-BA4A-4646-BD30-B5F7C66B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62"/>
    <w:pPr>
      <w:ind w:left="720"/>
      <w:contextualSpacing/>
    </w:pPr>
  </w:style>
  <w:style w:type="table" w:styleId="TableGrid">
    <w:name w:val="Table Grid"/>
    <w:basedOn w:val="TableNormal"/>
    <w:uiPriority w:val="39"/>
    <w:rsid w:val="00122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E1D"/>
    <w:rPr>
      <w:color w:val="0563C1" w:themeColor="hyperlink"/>
      <w:u w:val="single"/>
    </w:rPr>
  </w:style>
  <w:style w:type="character" w:styleId="UnresolvedMention">
    <w:name w:val="Unresolved Mention"/>
    <w:basedOn w:val="DefaultParagraphFont"/>
    <w:uiPriority w:val="99"/>
    <w:semiHidden/>
    <w:unhideWhenUsed/>
    <w:rsid w:val="00306E1D"/>
    <w:rPr>
      <w:color w:val="605E5C"/>
      <w:shd w:val="clear" w:color="auto" w:fill="E1DFDD"/>
    </w:rPr>
  </w:style>
  <w:style w:type="character" w:styleId="FollowedHyperlink">
    <w:name w:val="FollowedHyperlink"/>
    <w:basedOn w:val="DefaultParagraphFont"/>
    <w:uiPriority w:val="99"/>
    <w:semiHidden/>
    <w:unhideWhenUsed/>
    <w:rsid w:val="00306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ftwaretrainingscotland.co.uk/sounds-right-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Training Scotland</dc:creator>
  <cp:keywords/>
  <dc:description/>
  <cp:lastModifiedBy>Software Training Scotland</cp:lastModifiedBy>
  <cp:revision>7</cp:revision>
  <dcterms:created xsi:type="dcterms:W3CDTF">2023-08-18T12:23:00Z</dcterms:created>
  <dcterms:modified xsi:type="dcterms:W3CDTF">2023-08-30T12:44:00Z</dcterms:modified>
</cp:coreProperties>
</file>